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i w:val="0"/>
          <w:color w:val="1A2D5C"/>
          <w:sz w:val="22"/>
        </w:rPr>
        <w:t>ARIZONA OBESITY ORGANIZATION</w:t>
      </w:r>
    </w:p>
    <w:p>
      <w:pPr>
        <w:spacing w:after="0"/>
      </w:pPr>
      <w:r>
        <w:rPr>
          <w:b/>
          <w:i w:val="0"/>
          <w:color w:val="1A2D5C"/>
          <w:sz w:val="44"/>
        </w:rPr>
        <w:t>Privacy Policy</w:t>
      </w:r>
    </w:p>
    <w:p>
      <w:pPr>
        <w:spacing w:after="200"/>
      </w:pPr>
      <w:r>
        <w:rPr>
          <w:b w:val="0"/>
          <w:i/>
          <w:color w:val="7A7268"/>
          <w:sz w:val="21"/>
        </w:rPr>
        <w:t>Effective date: June 19, 2026</w:t>
      </w:r>
    </w:p>
    <w:p>
      <w:pPr>
        <w:spacing w:after="200"/>
      </w:pPr>
      <w:r>
        <w:rPr>
          <w:b w:val="0"/>
          <w:i w:val="0"/>
          <w:sz w:val="22"/>
        </w:rPr>
        <w:t>The Arizona Obesity Organization ("AOO," "we," "us," or "our") respects your privacy. This Privacy Policy explains what information we collect through ArizonaObesity.org and our related services, how we use it, and the choices you have. By using our website, you agree to this Policy.</w:t>
      </w:r>
    </w:p>
    <w:p>
      <w:pPr>
        <w:spacing w:after="80"/>
      </w:pPr>
      <w:r>
        <w:rPr>
          <w:b/>
          <w:i w:val="0"/>
          <w:color w:val="1A2D5C"/>
          <w:sz w:val="26"/>
        </w:rPr>
        <w:t>1. Information We Collect</w:t>
      </w:r>
    </w:p>
    <w:p>
      <w:pPr>
        <w:spacing w:after="60"/>
      </w:pPr>
      <w:r>
        <w:rPr>
          <w:b w:val="0"/>
          <w:i w:val="0"/>
          <w:sz w:val="22"/>
        </w:rPr>
        <w:t>Information you provide to us, including:</w:t>
      </w:r>
    </w:p>
    <w:p>
      <w:pPr>
        <w:pStyle w:val="ListBullet"/>
        <w:spacing w:after="60"/>
      </w:pPr>
      <w:r>
        <w:rPr>
          <w:sz w:val="22"/>
        </w:rPr>
        <w:t>Contact details such as your name, email address, and professional information when you subscribe to our newsletter, become a member, or contact us.</w:t>
      </w:r>
    </w:p>
    <w:p>
      <w:pPr>
        <w:pStyle w:val="ListBullet"/>
        <w:spacing w:after="60"/>
      </w:pPr>
      <w:r>
        <w:rPr>
          <w:sz w:val="22"/>
        </w:rPr>
        <w:t>Membership information processed through our membership platform (Join It).</w:t>
      </w:r>
    </w:p>
    <w:p>
      <w:pPr>
        <w:pStyle w:val="ListBullet"/>
        <w:spacing w:after="60"/>
      </w:pPr>
      <w:r>
        <w:rPr>
          <w:sz w:val="22"/>
        </w:rPr>
        <w:t>Donation and payment information processed through our payment processor (Stripe). We do not store full payment-card numbers on our own systems.</w:t>
      </w:r>
    </w:p>
    <w:p>
      <w:pPr>
        <w:pStyle w:val="ListBullet"/>
        <w:spacing w:after="60"/>
      </w:pPr>
      <w:r>
        <w:rPr>
          <w:sz w:val="22"/>
        </w:rPr>
        <w:t>Any information you choose to include when you communicate with us.</w:t>
      </w:r>
    </w:p>
    <w:p>
      <w:pPr>
        <w:spacing w:after="60"/>
      </w:pPr>
      <w:r>
        <w:rPr>
          <w:b w:val="0"/>
          <w:i w:val="0"/>
          <w:sz w:val="22"/>
        </w:rPr>
        <w:t>Information collected automatically, including:</w:t>
      </w:r>
    </w:p>
    <w:p>
      <w:pPr>
        <w:pStyle w:val="ListBullet"/>
        <w:spacing w:after="60"/>
      </w:pPr>
      <w:r>
        <w:rPr>
          <w:sz w:val="22"/>
        </w:rPr>
        <w:t>Basic usage and device data (such as IP address, browser type, pages visited) collected through standard web analytics.</w:t>
      </w:r>
    </w:p>
    <w:p>
      <w:pPr>
        <w:pStyle w:val="ListBullet"/>
        <w:spacing w:after="60"/>
      </w:pPr>
      <w:r>
        <w:rPr>
          <w:sz w:val="22"/>
        </w:rPr>
        <w:t>Cookies and similar technologies, as described below.</w:t>
      </w:r>
    </w:p>
    <w:p>
      <w:pPr>
        <w:spacing w:after="80"/>
      </w:pPr>
      <w:r>
        <w:rPr>
          <w:b/>
          <w:i w:val="0"/>
          <w:color w:val="1A2D5C"/>
          <w:sz w:val="26"/>
        </w:rPr>
        <w:t>2. How We Use Your Information</w:t>
      </w:r>
    </w:p>
    <w:p>
      <w:pPr>
        <w:pStyle w:val="ListBullet"/>
        <w:spacing w:after="60"/>
      </w:pPr>
      <w:r>
        <w:rPr>
          <w:sz w:val="22"/>
        </w:rPr>
        <w:t>To operate AOO and provide our programs, membership, events, and resources.</w:t>
      </w:r>
    </w:p>
    <w:p>
      <w:pPr>
        <w:pStyle w:val="ListBullet"/>
        <w:spacing w:after="60"/>
      </w:pPr>
      <w:r>
        <w:rPr>
          <w:sz w:val="22"/>
        </w:rPr>
        <w:t>To send newsletters, updates, and communications you have requested (via Mailchimp).</w:t>
      </w:r>
    </w:p>
    <w:p>
      <w:pPr>
        <w:pStyle w:val="ListBullet"/>
        <w:spacing w:after="60"/>
      </w:pPr>
      <w:r>
        <w:rPr>
          <w:sz w:val="22"/>
        </w:rPr>
        <w:t>To process donations and memberships.</w:t>
      </w:r>
    </w:p>
    <w:p>
      <w:pPr>
        <w:pStyle w:val="ListBullet"/>
        <w:spacing w:after="60"/>
      </w:pPr>
      <w:r>
        <w:rPr>
          <w:sz w:val="22"/>
        </w:rPr>
        <w:t>To respond to your inquiries and provide support.</w:t>
      </w:r>
    </w:p>
    <w:p>
      <w:pPr>
        <w:pStyle w:val="ListBullet"/>
        <w:spacing w:after="60"/>
      </w:pPr>
      <w:r>
        <w:rPr>
          <w:sz w:val="22"/>
        </w:rPr>
        <w:t>To understand and improve our website and programs.</w:t>
      </w:r>
    </w:p>
    <w:p>
      <w:pPr>
        <w:pStyle w:val="ListBullet"/>
        <w:spacing w:after="60"/>
      </w:pPr>
      <w:r>
        <w:rPr>
          <w:sz w:val="22"/>
        </w:rPr>
        <w:t>To comply with legal obligations and protect AOO's rights.</w:t>
      </w:r>
    </w:p>
    <w:p>
      <w:pPr>
        <w:spacing w:after="80"/>
      </w:pPr>
      <w:r>
        <w:rPr>
          <w:b/>
          <w:i w:val="0"/>
          <w:color w:val="1A2D5C"/>
          <w:sz w:val="26"/>
        </w:rPr>
        <w:t>3. How We Share Information</w:t>
      </w:r>
    </w:p>
    <w:p>
      <w:pPr>
        <w:spacing w:after="60"/>
      </w:pPr>
      <w:r>
        <w:rPr>
          <w:b w:val="0"/>
          <w:i w:val="0"/>
          <w:sz w:val="22"/>
        </w:rPr>
        <w:t>We do not sell your personal information. We share it only as follows:</w:t>
      </w:r>
    </w:p>
    <w:p>
      <w:pPr>
        <w:pStyle w:val="ListBullet"/>
        <w:spacing w:after="60"/>
      </w:pPr>
      <w:r>
        <w:rPr>
          <w:sz w:val="22"/>
        </w:rPr>
        <w:t>Service providers who help us operate, such as Mailchimp (email), Stripe (payments), Join It (membership), and Google (analytics and workspace). These providers may process your information only on our behalf.</w:t>
      </w:r>
    </w:p>
    <w:p>
      <w:pPr>
        <w:pStyle w:val="ListBullet"/>
        <w:spacing w:after="60"/>
      </w:pPr>
      <w:r>
        <w:rPr>
          <w:sz w:val="22"/>
        </w:rPr>
        <w:t>Legal and safety reasons, when required by law or to protect AOO, our members, or others.</w:t>
      </w:r>
    </w:p>
    <w:p>
      <w:pPr>
        <w:pStyle w:val="ListBullet"/>
        <w:spacing w:after="60"/>
      </w:pPr>
      <w:r>
        <w:rPr>
          <w:sz w:val="22"/>
        </w:rPr>
        <w:t>Business or organizational changes, such as a merger or reorganization, consistent with this Policy.</w:t>
      </w:r>
    </w:p>
    <w:p>
      <w:pPr>
        <w:spacing w:after="80"/>
      </w:pPr>
      <w:r>
        <w:rPr>
          <w:b/>
          <w:i w:val="0"/>
          <w:color w:val="1A2D5C"/>
          <w:sz w:val="26"/>
        </w:rPr>
        <w:t>4. Cookies &amp; Analytics</w:t>
      </w:r>
    </w:p>
    <w:p>
      <w:pPr>
        <w:spacing w:after="160"/>
      </w:pPr>
      <w:r>
        <w:rPr>
          <w:b w:val="0"/>
          <w:i w:val="0"/>
          <w:sz w:val="22"/>
        </w:rPr>
        <w:t>Our website uses cookies and similar technologies to operate the site and understand usage. You can control cookies through your browser settings; disabling them may affect some features.</w:t>
      </w:r>
    </w:p>
    <w:p>
      <w:pPr>
        <w:spacing w:after="80"/>
      </w:pPr>
      <w:r>
        <w:rPr>
          <w:b/>
          <w:i w:val="0"/>
          <w:color w:val="1A2D5C"/>
          <w:sz w:val="26"/>
        </w:rPr>
        <w:t>5. Data Retention</w:t>
      </w:r>
    </w:p>
    <w:p>
      <w:pPr>
        <w:spacing w:after="160"/>
      </w:pPr>
      <w:r>
        <w:rPr>
          <w:b w:val="0"/>
          <w:i w:val="0"/>
          <w:sz w:val="22"/>
        </w:rPr>
        <w:t>We retain personal information for as long as needed to provide our services and for legitimate organizational, legal, and accounting purposes, after which we delete or de-identify it.</w:t>
      </w:r>
    </w:p>
    <w:p>
      <w:pPr>
        <w:spacing w:after="80"/>
      </w:pPr>
      <w:r>
        <w:rPr>
          <w:b/>
          <w:i w:val="0"/>
          <w:color w:val="1A2D5C"/>
          <w:sz w:val="26"/>
        </w:rPr>
        <w:t>6. Data Security</w:t>
      </w:r>
    </w:p>
    <w:p>
      <w:pPr>
        <w:spacing w:after="160"/>
      </w:pPr>
      <w:r>
        <w:rPr>
          <w:b w:val="0"/>
          <w:i w:val="0"/>
          <w:sz w:val="22"/>
        </w:rPr>
        <w:t>We use reasonable administrative, technical, and physical safeguards to protect your information. No method of transmission or storage is completely secure, however, and we cannot guarantee absolute security.</w:t>
      </w:r>
    </w:p>
    <w:p>
      <w:pPr>
        <w:spacing w:after="80"/>
      </w:pPr>
      <w:r>
        <w:rPr>
          <w:b/>
          <w:i w:val="0"/>
          <w:color w:val="1A2D5C"/>
          <w:sz w:val="26"/>
        </w:rPr>
        <w:t>7. Your Choices &amp; Rights</w:t>
      </w:r>
    </w:p>
    <w:p>
      <w:pPr>
        <w:pStyle w:val="ListBullet"/>
        <w:spacing w:after="60"/>
      </w:pPr>
      <w:r>
        <w:rPr>
          <w:sz w:val="22"/>
        </w:rPr>
        <w:t>You may unsubscribe from our emails at any time using the link in any message.</w:t>
      </w:r>
    </w:p>
    <w:p>
      <w:pPr>
        <w:pStyle w:val="ListBullet"/>
        <w:spacing w:after="60"/>
      </w:pPr>
      <w:r>
        <w:rPr>
          <w:sz w:val="22"/>
        </w:rPr>
        <w:t>You may request access to, correction of, or deletion of your personal information by contacting us.</w:t>
      </w:r>
    </w:p>
    <w:p>
      <w:pPr>
        <w:pStyle w:val="ListBullet"/>
        <w:spacing w:after="60"/>
      </w:pPr>
      <w:r>
        <w:rPr>
          <w:sz w:val="22"/>
        </w:rPr>
        <w:t>California residents: under California law, we provide this Policy describing the categories of information we collect and how we use it. We do not sell personal information.</w:t>
      </w:r>
    </w:p>
    <w:p>
      <w:pPr>
        <w:spacing w:after="80"/>
      </w:pPr>
      <w:r>
        <w:rPr>
          <w:b/>
          <w:i w:val="0"/>
          <w:color w:val="1A2D5C"/>
          <w:sz w:val="26"/>
        </w:rPr>
        <w:t>8. Children's Privacy</w:t>
      </w:r>
    </w:p>
    <w:p>
      <w:pPr>
        <w:spacing w:after="160"/>
      </w:pPr>
      <w:r>
        <w:rPr>
          <w:b w:val="0"/>
          <w:i w:val="0"/>
          <w:sz w:val="22"/>
        </w:rPr>
        <w:t>Our website is intended for a professional and adult audience and is not directed to children under 13. We do not knowingly collect personal information from children under 13.</w:t>
      </w:r>
    </w:p>
    <w:p>
      <w:pPr>
        <w:spacing w:after="80"/>
      </w:pPr>
      <w:r>
        <w:rPr>
          <w:b/>
          <w:i w:val="0"/>
          <w:color w:val="1A2D5C"/>
          <w:sz w:val="26"/>
        </w:rPr>
        <w:t>9. Third-Party Links</w:t>
      </w:r>
    </w:p>
    <w:p>
      <w:pPr>
        <w:spacing w:after="160"/>
      </w:pPr>
      <w:r>
        <w:rPr>
          <w:b w:val="0"/>
          <w:i w:val="0"/>
          <w:sz w:val="22"/>
        </w:rPr>
        <w:t>Our website may link to third-party sites. We are not responsible for the privacy practices of those sites; please review their policies.</w:t>
      </w:r>
    </w:p>
    <w:p>
      <w:pPr>
        <w:spacing w:after="80"/>
      </w:pPr>
      <w:r>
        <w:rPr>
          <w:b/>
          <w:i w:val="0"/>
          <w:color w:val="1A2D5C"/>
          <w:sz w:val="26"/>
        </w:rPr>
        <w:t>10. Changes to This Policy</w:t>
      </w:r>
    </w:p>
    <w:p>
      <w:pPr>
        <w:spacing w:after="160"/>
      </w:pPr>
      <w:r>
        <w:rPr>
          <w:b w:val="0"/>
          <w:i w:val="0"/>
          <w:sz w:val="22"/>
        </w:rPr>
        <w:t>We may update this Policy from time to time. We will post the updated version here with a revised effective date.</w:t>
      </w:r>
    </w:p>
    <w:p>
      <w:pPr>
        <w:spacing w:after="80"/>
      </w:pPr>
      <w:r>
        <w:rPr>
          <w:b/>
          <w:i w:val="0"/>
          <w:color w:val="1A2D5C"/>
          <w:sz w:val="26"/>
        </w:rPr>
        <w:t>11. Contact Us</w:t>
      </w:r>
    </w:p>
    <w:p>
      <w:pPr>
        <w:spacing w:after="60"/>
      </w:pPr>
      <w:r>
        <w:rPr>
          <w:b w:val="0"/>
          <w:i w:val="0"/>
          <w:sz w:val="22"/>
        </w:rPr>
        <w:t>Questions about this Policy or your information may be directed to:</w:t>
      </w:r>
    </w:p>
    <w:p>
      <w:pPr>
        <w:spacing w:after="200"/>
      </w:pPr>
      <w:r>
        <w:rPr>
          <w:b w:val="0"/>
          <w:i w:val="0"/>
          <w:sz w:val="22"/>
        </w:rPr>
        <w:t>Arizona Obesity Organization</w:t>
        <w:br/>
        <w:t>President@ArizonaObesity.org</w:t>
        <w:br/>
        <w:t>2345 E. Thomas Rd., Ste. 100, #620, Phoenix, AZ 85016</w:t>
      </w:r>
    </w:p>
    <w:p>
      <w:pPr>
        <w:spacing w:after="0"/>
      </w:pPr>
      <w:r>
        <w:rPr>
          <w:b w:val="0"/>
          <w:i/>
          <w:color w:val="7A7268"/>
          <w:sz w:val="17"/>
        </w:rPr>
        <w:t>Arizona Obesity Organization · A 501(c)(3) nonprofit corporation · EIN 84-2524149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